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2A" w:rsidRPr="00166E2A" w:rsidRDefault="00166E2A" w:rsidP="00166E2A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val="uk-UA"/>
        </w:rPr>
      </w:pPr>
      <w:bookmarkStart w:id="0" w:name="_Hlk130719539"/>
      <w:r w:rsidRPr="007642E7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2FA339D5" wp14:editId="23EE7B6B">
            <wp:extent cx="736979" cy="503130"/>
            <wp:effectExtent l="0" t="0" r="0" b="0"/>
            <wp:docPr id="2" name="Рисунок 2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72" cy="50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66E2A" w:rsidRPr="00166E2A" w:rsidRDefault="00166E2A" w:rsidP="00166E2A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aps/>
          <w:sz w:val="24"/>
          <w:szCs w:val="24"/>
          <w:lang w:val="ru-RU"/>
        </w:rPr>
      </w:pPr>
      <w:bookmarkStart w:id="2" w:name="OLE_LINK2"/>
      <w:bookmarkStart w:id="3" w:name="OLE_LINK3"/>
      <w:r w:rsidRPr="00166E2A">
        <w:rPr>
          <w:rFonts w:ascii="Times New Roman" w:eastAsia="Calibri" w:hAnsi="Times New Roman"/>
          <w:b/>
          <w:caps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166E2A" w:rsidRPr="00166E2A" w:rsidRDefault="00166E2A" w:rsidP="00166E2A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aps/>
          <w:sz w:val="24"/>
          <w:szCs w:val="24"/>
          <w:lang w:val="ru-RU"/>
        </w:rPr>
      </w:pPr>
      <w:proofErr w:type="gramStart"/>
      <w:r w:rsidRPr="00166E2A">
        <w:rPr>
          <w:rFonts w:ascii="Times New Roman" w:eastAsia="Calibri" w:hAnsi="Times New Roman"/>
          <w:b/>
          <w:caps/>
          <w:sz w:val="24"/>
          <w:szCs w:val="24"/>
          <w:lang w:val="ru-RU"/>
        </w:rPr>
        <w:t>« ясли</w:t>
      </w:r>
      <w:proofErr w:type="gramEnd"/>
      <w:r w:rsidRPr="00166E2A">
        <w:rPr>
          <w:rFonts w:ascii="Times New Roman" w:eastAsia="Calibri" w:hAnsi="Times New Roman"/>
          <w:b/>
          <w:caps/>
          <w:sz w:val="24"/>
          <w:szCs w:val="24"/>
          <w:lang w:val="ru-RU"/>
        </w:rPr>
        <w:t>-сад № 21 гОРОДА Донецка»</w:t>
      </w:r>
    </w:p>
    <w:p w:rsidR="00166E2A" w:rsidRPr="001A0641" w:rsidRDefault="00166E2A" w:rsidP="00166E2A">
      <w:pPr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bookmarkStart w:id="4" w:name="OLE_LINK1"/>
      <w:bookmarkEnd w:id="2"/>
      <w:bookmarkEnd w:id="3"/>
      <w:r w:rsidRPr="001A0641">
        <w:rPr>
          <w:rFonts w:ascii="Times New Roman" w:hAnsi="Times New Roman"/>
          <w:bCs/>
          <w:sz w:val="24"/>
          <w:szCs w:val="24"/>
          <w:lang w:val="uk-UA"/>
        </w:rPr>
        <w:t xml:space="preserve">ДНР 83014, город  </w:t>
      </w:r>
      <w:proofErr w:type="spellStart"/>
      <w:r w:rsidRPr="001A0641">
        <w:rPr>
          <w:rFonts w:ascii="Times New Roman" w:hAnsi="Times New Roman"/>
          <w:bCs/>
          <w:sz w:val="24"/>
          <w:szCs w:val="24"/>
          <w:lang w:val="uk-UA"/>
        </w:rPr>
        <w:t>Донецк</w:t>
      </w:r>
      <w:proofErr w:type="spellEnd"/>
      <w:r w:rsidRPr="001A0641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1A0641">
        <w:rPr>
          <w:rFonts w:ascii="Times New Roman" w:hAnsi="Times New Roman"/>
          <w:bCs/>
          <w:sz w:val="24"/>
          <w:szCs w:val="24"/>
          <w:lang w:val="uk-UA"/>
        </w:rPr>
        <w:t>Калининский</w:t>
      </w:r>
      <w:proofErr w:type="spellEnd"/>
      <w:r w:rsidRPr="001A0641">
        <w:rPr>
          <w:rFonts w:ascii="Times New Roman" w:hAnsi="Times New Roman"/>
          <w:bCs/>
          <w:sz w:val="24"/>
          <w:szCs w:val="24"/>
          <w:lang w:val="uk-UA"/>
        </w:rPr>
        <w:t xml:space="preserve"> район </w:t>
      </w:r>
      <w:proofErr w:type="spellStart"/>
      <w:r w:rsidRPr="001A0641">
        <w:rPr>
          <w:rFonts w:ascii="Times New Roman" w:hAnsi="Times New Roman"/>
          <w:bCs/>
          <w:sz w:val="24"/>
          <w:szCs w:val="24"/>
          <w:lang w:val="uk-UA"/>
        </w:rPr>
        <w:t>улица</w:t>
      </w:r>
      <w:proofErr w:type="spellEnd"/>
      <w:r w:rsidRPr="001A0641">
        <w:rPr>
          <w:rFonts w:ascii="Times New Roman" w:hAnsi="Times New Roman"/>
          <w:bCs/>
          <w:sz w:val="24"/>
          <w:szCs w:val="24"/>
          <w:lang w:val="uk-UA"/>
        </w:rPr>
        <w:t xml:space="preserve"> Литвинова, 31а </w:t>
      </w:r>
      <w:proofErr w:type="spellStart"/>
      <w:r w:rsidRPr="001A0641">
        <w:rPr>
          <w:rFonts w:ascii="Times New Roman" w:hAnsi="Times New Roman"/>
          <w:bCs/>
          <w:sz w:val="24"/>
          <w:szCs w:val="24"/>
          <w:lang w:val="uk-UA"/>
        </w:rPr>
        <w:t>тел</w:t>
      </w:r>
      <w:proofErr w:type="spellEnd"/>
      <w:r w:rsidRPr="001A0641">
        <w:rPr>
          <w:rFonts w:ascii="Times New Roman" w:hAnsi="Times New Roman"/>
          <w:bCs/>
          <w:sz w:val="24"/>
          <w:szCs w:val="24"/>
          <w:lang w:val="uk-UA"/>
        </w:rPr>
        <w:t>.(062)295-54-06</w:t>
      </w:r>
    </w:p>
    <w:p w:rsidR="00166E2A" w:rsidRPr="001A0641" w:rsidRDefault="00166E2A" w:rsidP="00166E2A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uk-UA"/>
        </w:rPr>
      </w:pPr>
      <w:r w:rsidRPr="001A0641">
        <w:rPr>
          <w:rFonts w:ascii="Times New Roman" w:hAnsi="Times New Roman"/>
          <w:sz w:val="24"/>
          <w:szCs w:val="24"/>
        </w:rPr>
        <w:t>E</w:t>
      </w:r>
      <w:r w:rsidRPr="00166E2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A0641">
        <w:rPr>
          <w:rFonts w:ascii="Times New Roman" w:hAnsi="Times New Roman"/>
          <w:sz w:val="24"/>
          <w:szCs w:val="24"/>
        </w:rPr>
        <w:t>mail</w:t>
      </w:r>
      <w:r w:rsidRPr="00166E2A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6" w:history="1">
        <w:r w:rsidRPr="001A0641">
          <w:rPr>
            <w:rStyle w:val="a4"/>
            <w:rFonts w:ascii="Times New Roman" w:hAnsi="Times New Roman"/>
            <w:sz w:val="24"/>
            <w:szCs w:val="24"/>
          </w:rPr>
          <w:t>mdou</w:t>
        </w:r>
        <w:r w:rsidRPr="00166E2A">
          <w:rPr>
            <w:rStyle w:val="a4"/>
            <w:rFonts w:ascii="Times New Roman" w:hAnsi="Times New Roman"/>
            <w:sz w:val="24"/>
            <w:szCs w:val="24"/>
            <w:lang w:val="ru-RU"/>
          </w:rPr>
          <w:t>21</w:t>
        </w:r>
        <w:r w:rsidRPr="001A0641">
          <w:rPr>
            <w:rStyle w:val="a4"/>
            <w:rFonts w:ascii="Times New Roman" w:hAnsi="Times New Roman"/>
            <w:sz w:val="24"/>
            <w:szCs w:val="24"/>
          </w:rPr>
          <w:t>kalinin</w:t>
        </w:r>
        <w:r w:rsidRPr="00166E2A">
          <w:rPr>
            <w:rStyle w:val="a4"/>
            <w:rFonts w:ascii="Times New Roman" w:hAnsi="Times New Roman"/>
            <w:sz w:val="24"/>
            <w:szCs w:val="24"/>
            <w:lang w:val="ru-RU"/>
          </w:rPr>
          <w:t>@</w:t>
        </w:r>
        <w:r w:rsidRPr="001A0641">
          <w:rPr>
            <w:rStyle w:val="a4"/>
            <w:rFonts w:ascii="Times New Roman" w:hAnsi="Times New Roman"/>
            <w:sz w:val="24"/>
            <w:szCs w:val="24"/>
          </w:rPr>
          <w:t>yandex</w:t>
        </w:r>
        <w:r w:rsidRPr="00166E2A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1A0641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166E2A">
        <w:rPr>
          <w:rFonts w:ascii="Times New Roman" w:hAnsi="Times New Roman"/>
          <w:sz w:val="24"/>
          <w:szCs w:val="24"/>
          <w:lang w:val="ru-RU"/>
        </w:rPr>
        <w:t xml:space="preserve"> идентификационный код</w:t>
      </w:r>
      <w:r w:rsidRPr="001A0641">
        <w:rPr>
          <w:rFonts w:ascii="Times New Roman" w:hAnsi="Times New Roman"/>
          <w:sz w:val="24"/>
          <w:szCs w:val="24"/>
          <w:lang w:val="uk-UA"/>
        </w:rPr>
        <w:t xml:space="preserve"> 26593931</w:t>
      </w:r>
    </w:p>
    <w:bookmarkEnd w:id="4"/>
    <w:p w:rsidR="0082194A" w:rsidRPr="00166E2A" w:rsidRDefault="0082194A" w:rsidP="00166E2A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SimSun" w:hAnsi="Times New Roman" w:cs="Mangal"/>
          <w:kern w:val="2"/>
          <w:sz w:val="24"/>
          <w:szCs w:val="24"/>
          <w:lang w:val="uk-UA" w:eastAsia="hi-IN" w:bidi="hi-IN"/>
        </w:rPr>
      </w:pPr>
    </w:p>
    <w:p w:rsidR="009E59CA" w:rsidRPr="009E59CA" w:rsidRDefault="009E59CA" w:rsidP="009E59C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6"/>
        <w:gridCol w:w="2551"/>
        <w:gridCol w:w="3821"/>
      </w:tblGrid>
      <w:tr w:rsidR="00461B07" w:rsidRPr="00461B07" w:rsidTr="00461B07">
        <w:tc>
          <w:tcPr>
            <w:tcW w:w="32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0"/>
          <w:p w:rsidR="00461B07" w:rsidRDefault="00461B07" w:rsidP="0082194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6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6BBD">
              <w:rPr>
                <w:lang w:val="ru-RU"/>
              </w:rPr>
              <w:br/>
            </w:r>
            <w:r w:rsidRPr="00E06BBD">
              <w:rPr>
                <w:lang w:val="ru-RU"/>
              </w:rPr>
              <w:br/>
            </w: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06BBD">
              <w:rPr>
                <w:lang w:val="ru-RU"/>
              </w:rPr>
              <w:br/>
            </w: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«ЯСЛИ-САД</w:t>
            </w: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66E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61B07" w:rsidRPr="00E06BBD" w:rsidRDefault="00461B07" w:rsidP="0082194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ДОНЕЦКА»</w:t>
            </w:r>
            <w:r w:rsidRPr="00E06BBD">
              <w:rPr>
                <w:lang w:val="ru-RU"/>
              </w:rPr>
              <w:br/>
            </w: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66E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</w:tcPr>
          <w:p w:rsidR="00461B07" w:rsidRDefault="00461B07" w:rsidP="00461B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B07" w:rsidRDefault="00461B07" w:rsidP="00461B0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06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461B07" w:rsidRPr="00461B07" w:rsidRDefault="00461B07" w:rsidP="00461B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lang w:val="ru-RU"/>
              </w:rPr>
              <w:br/>
            </w: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«ЯСЛИ-САД</w:t>
            </w: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66E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Г.ДОНЕЦКА»</w:t>
            </w:r>
          </w:p>
          <w:p w:rsidR="00461B07" w:rsidRPr="00E06BBD" w:rsidRDefault="00461B07" w:rsidP="00166E2A">
            <w:pPr>
              <w:spacing w:before="0" w:beforeAutospacing="0" w:after="0" w:afterAutospacing="0"/>
              <w:rPr>
                <w:lang w:val="ru-RU"/>
              </w:rPr>
            </w:pP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30B48" w:rsidRPr="00030B48" w:rsidRDefault="00030B48" w:rsidP="00461B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b/>
          <w:color w:val="000000"/>
          <w:sz w:val="24"/>
          <w:szCs w:val="24"/>
          <w:lang w:val="ru-RU"/>
        </w:rPr>
        <w:t>МБДОУ «ЯСЛИ-САД №</w:t>
      </w:r>
      <w:r w:rsidR="00166E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21</w:t>
      </w:r>
      <w:r w:rsidRPr="00030B4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Г.ДОНЕЦКА»</w:t>
      </w:r>
    </w:p>
    <w:p w:rsidR="00030B48" w:rsidRPr="00030B48" w:rsidRDefault="00030B48" w:rsidP="00030B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030B48" w:rsidRPr="00030B48" w:rsidRDefault="00030B48" w:rsidP="00030B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1.1. Правила приема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«ЯСЛИ-САД №</w:t>
      </w:r>
      <w:r w:rsidR="00166E2A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Г.ДОНЕЦКА»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«ЯСЛИ-САД №</w:t>
      </w:r>
      <w:r w:rsidR="00166E2A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Г.ДОНЕЦКА»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030B48" w:rsidRPr="00030B48" w:rsidRDefault="00030B48" w:rsidP="00030B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 процедуре и условиям зачисления граждан РФ (далее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ребенок, дети), иностранных граждан в детский сад для обучения по образовательным программам дошкольного образования, дополнительным общеразвивающим программам, а также в группу (группы) по присмотру и уходу без реализации образовательной программы дошкольного образования </w:t>
      </w:r>
      <w:r w:rsidR="00463FED" w:rsidRPr="00030B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3FED" w:rsidRPr="00030B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части, не урегулированной федеральным законодательством и законодательством 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Донецкой Народной Республики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0B48" w:rsidRPr="00030B48" w:rsidRDefault="00030B48" w:rsidP="00030B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 w:rsidR="00030B48" w:rsidRPr="00030B48" w:rsidRDefault="00030B48" w:rsidP="00030B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возрасте 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66E2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 xml:space="preserve"> лет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Льготы при зачислении, в том числе внеочередное, первоочередное, преимущественное право приема определяется законодательством РФ в сфере образования.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 утверждаются приказом заведующего </w:t>
      </w:r>
      <w:r w:rsidR="00463FED" w:rsidRPr="00030B4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030B48">
        <w:rPr>
          <w:lang w:val="ru-RU"/>
        </w:rPr>
        <w:br/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030B48" w:rsidRDefault="00030B48" w:rsidP="00463FE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0B48" w:rsidRPr="00030B48" w:rsidRDefault="00030B48" w:rsidP="00463FE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</w:t>
      </w:r>
      <w:r w:rsidR="00463FED"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«ЯСЛИ-САД №</w:t>
      </w:r>
      <w:r w:rsidR="00166E2A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 xml:space="preserve"> Г.ДОНЕЦКА»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030B48" w:rsidRPr="00030B48" w:rsidRDefault="00030B48" w:rsidP="00463FE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030B48" w:rsidRPr="00030B48" w:rsidRDefault="00030B48" w:rsidP="00463FE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030B48" w:rsidRPr="00030B48" w:rsidRDefault="00030B48" w:rsidP="00463FE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030B48" w:rsidRPr="00030B48" w:rsidRDefault="00030B48" w:rsidP="00463FE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030B48" w:rsidRPr="00030B48" w:rsidRDefault="00030B48" w:rsidP="00030B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030B48">
        <w:rPr>
          <w:lang w:val="ru-RU"/>
        </w:rPr>
        <w:br/>
      </w: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дошкольного образования 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030B48" w:rsidRPr="00030B48" w:rsidRDefault="00030B48" w:rsidP="00463FE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— 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030B48" w:rsidRPr="00030B48" w:rsidRDefault="00030B48" w:rsidP="00463FE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предъявляют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0B48" w:rsidRDefault="00030B48" w:rsidP="0086408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подтверждающий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0B48" w:rsidRPr="00030B48" w:rsidRDefault="00030B48" w:rsidP="0086408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 психолого-медико-педагогической комиссии;</w:t>
      </w:r>
    </w:p>
    <w:p w:rsidR="00030B48" w:rsidRPr="00030B48" w:rsidRDefault="00030B48" w:rsidP="0086408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3.4.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</w:t>
      </w:r>
      <w:r w:rsidR="008640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030B48">
        <w:rPr>
          <w:lang w:val="ru-RU"/>
        </w:rPr>
        <w:br/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864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030B48" w:rsidRPr="00030B48" w:rsidRDefault="00030B48" w:rsidP="003E4A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461B07" w:rsidRDefault="00461B07" w:rsidP="00461B0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06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E2C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Заключительные положения</w:t>
      </w:r>
    </w:p>
    <w:p w:rsidR="00461B07" w:rsidRPr="006E2C8B" w:rsidRDefault="00461B07" w:rsidP="00461B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4.1. Настоящий Порядок приёма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(воспитанников), 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ДОУ, принимается на Педагогическом совете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и утверждается (либо вводится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действие) приказом заведующего дошкольным образовательным учреждением.</w:t>
      </w:r>
    </w:p>
    <w:p w:rsidR="00461B07" w:rsidRPr="006E2C8B" w:rsidRDefault="00461B07" w:rsidP="00461B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оформляются в письменной форме в соответствии действующим 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461B07" w:rsidRPr="006E2C8B" w:rsidRDefault="00461B07" w:rsidP="00461B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4.3. Порядок принимается на неопределённый срок.</w:t>
      </w:r>
    </w:p>
    <w:p w:rsidR="00461B07" w:rsidRPr="006E2C8B" w:rsidRDefault="00461B07" w:rsidP="00461B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После принятия данного Порядка (или изменений и дополнений отдельных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пунктов и разделов) в новой редакции предыдущая редакция автоматически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утрачивает силу.</w:t>
      </w:r>
    </w:p>
    <w:p w:rsidR="003E4A1F" w:rsidRDefault="003E4A1F" w:rsidP="00030B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4A1F" w:rsidRDefault="003E4A1F" w:rsidP="00030B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3E4A1F" w:rsidSect="00E06BBD">
      <w:pgSz w:w="11907" w:h="1683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C7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96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65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0211B"/>
    <w:multiLevelType w:val="hybridMultilevel"/>
    <w:tmpl w:val="607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93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13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0B48"/>
    <w:rsid w:val="00166E2A"/>
    <w:rsid w:val="00215A18"/>
    <w:rsid w:val="002D33B1"/>
    <w:rsid w:val="002D3591"/>
    <w:rsid w:val="003514A0"/>
    <w:rsid w:val="003B2F01"/>
    <w:rsid w:val="003E4A1F"/>
    <w:rsid w:val="00403EA5"/>
    <w:rsid w:val="00423889"/>
    <w:rsid w:val="00461B07"/>
    <w:rsid w:val="00463FED"/>
    <w:rsid w:val="004F7E17"/>
    <w:rsid w:val="0055201C"/>
    <w:rsid w:val="005A05CE"/>
    <w:rsid w:val="00653AF6"/>
    <w:rsid w:val="00662985"/>
    <w:rsid w:val="00687A59"/>
    <w:rsid w:val="006E2C8B"/>
    <w:rsid w:val="007C3F54"/>
    <w:rsid w:val="0082194A"/>
    <w:rsid w:val="00864088"/>
    <w:rsid w:val="009E59CA"/>
    <w:rsid w:val="009F4443"/>
    <w:rsid w:val="00AF79DD"/>
    <w:rsid w:val="00B73A5A"/>
    <w:rsid w:val="00B97561"/>
    <w:rsid w:val="00CD37C0"/>
    <w:rsid w:val="00E06BBD"/>
    <w:rsid w:val="00E14A4E"/>
    <w:rsid w:val="00E438A1"/>
    <w:rsid w:val="00F01E19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FE4E"/>
  <w15:docId w15:val="{7DBC9AD0-D53F-448C-9E00-FE04CD3D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03E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6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21kalinin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3</cp:revision>
  <dcterms:created xsi:type="dcterms:W3CDTF">2023-10-06T09:18:00Z</dcterms:created>
  <dcterms:modified xsi:type="dcterms:W3CDTF">2023-10-22T15:51:00Z</dcterms:modified>
</cp:coreProperties>
</file>